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1"/>
        <w:spacing w:after="0" w:line="276" w:lineRule="auto"/>
        <w:rPr>
          <w:rFonts w:ascii="Arial" w:cs="Arial" w:eastAsia="Arial" w:hAnsi="Arial"/>
          <w:color w:val="ff0000"/>
          <w:sz w:val="16"/>
          <w:szCs w:val="16"/>
          <w:highlight w:val="white"/>
        </w:rPr>
      </w:pPr>
      <w:r w:rsidDel="00000000" w:rsidR="00000000" w:rsidRPr="00000000">
        <w:rPr>
          <w:rFonts w:ascii="Arial" w:cs="Arial" w:eastAsia="Arial" w:hAnsi="Arial"/>
          <w:b w:val="1"/>
          <w:color w:val="ff0000"/>
          <w:sz w:val="16"/>
          <w:szCs w:val="16"/>
          <w:highlight w:val="white"/>
          <w:rtl w:val="0"/>
        </w:rPr>
        <w:t xml:space="preserve">EDITING PERMISSIONS:</w:t>
      </w:r>
      <w:r w:rsidDel="00000000" w:rsidR="00000000" w:rsidRPr="00000000">
        <w:rPr>
          <w:rFonts w:ascii="Arial" w:cs="Arial" w:eastAsia="Arial" w:hAnsi="Arial"/>
          <w:color w:val="ff0000"/>
          <w:sz w:val="16"/>
          <w:szCs w:val="16"/>
          <w:highlight w:val="white"/>
          <w:rtl w:val="0"/>
        </w:rPr>
        <w:t xml:space="preserve"> As this particular document is linked in our curriculum and accessible by all teachers and students using our curriculum, we are not allowing direct edits to be made to this version. </w:t>
      </w:r>
    </w:p>
    <w:p w:rsidR="00000000" w:rsidDel="00000000" w:rsidP="00000000" w:rsidRDefault="00000000" w:rsidRPr="00000000" w14:paraId="00000002">
      <w:pPr>
        <w:pageBreakBefore w:val="0"/>
        <w:widowControl w:val="1"/>
        <w:spacing w:after="0" w:line="276" w:lineRule="auto"/>
        <w:rPr>
          <w:rFonts w:ascii="Arial" w:cs="Arial" w:eastAsia="Arial" w:hAnsi="Arial"/>
          <w:color w:val="ff0000"/>
          <w:sz w:val="16"/>
          <w:szCs w:val="16"/>
          <w:highlight w:val="white"/>
        </w:rPr>
      </w:pPr>
      <w:r w:rsidDel="00000000" w:rsidR="00000000" w:rsidRPr="00000000">
        <w:rPr>
          <w:rFonts w:ascii="Arial" w:cs="Arial" w:eastAsia="Arial" w:hAnsi="Arial"/>
          <w:b w:val="1"/>
          <w:color w:val="ff0000"/>
          <w:sz w:val="16"/>
          <w:szCs w:val="16"/>
          <w:highlight w:val="white"/>
          <w:rtl w:val="0"/>
        </w:rPr>
        <w:t xml:space="preserve">COMMENTING PERMISSIONS: </w:t>
      </w:r>
      <w:r w:rsidDel="00000000" w:rsidR="00000000" w:rsidRPr="00000000">
        <w:rPr>
          <w:rFonts w:ascii="Arial" w:cs="Arial" w:eastAsia="Arial" w:hAnsi="Arial"/>
          <w:color w:val="ff0000"/>
          <w:sz w:val="16"/>
          <w:szCs w:val="16"/>
          <w:highlight w:val="white"/>
          <w:rtl w:val="0"/>
        </w:rPr>
        <w:t xml:space="preserve">Due to misuse of the commenting feature, the commenting abilities have been disabled for this document. </w:t>
      </w:r>
    </w:p>
    <w:p w:rsidR="00000000" w:rsidDel="00000000" w:rsidP="00000000" w:rsidRDefault="00000000" w:rsidRPr="00000000" w14:paraId="00000003">
      <w:pPr>
        <w:pageBreakBefore w:val="0"/>
        <w:widowControl w:val="1"/>
        <w:spacing w:after="0" w:line="276" w:lineRule="auto"/>
        <w:rPr>
          <w:rFonts w:ascii="Arial" w:cs="Arial" w:eastAsia="Arial" w:hAnsi="Arial"/>
          <w:color w:val="ff0000"/>
          <w:sz w:val="16"/>
          <w:szCs w:val="16"/>
          <w:highlight w:val="white"/>
        </w:rPr>
      </w:pPr>
      <w:r w:rsidDel="00000000" w:rsidR="00000000" w:rsidRPr="00000000">
        <w:rPr>
          <w:rFonts w:ascii="Arial" w:cs="Arial" w:eastAsia="Arial" w:hAnsi="Arial"/>
          <w:color w:val="ff0000"/>
          <w:sz w:val="16"/>
          <w:szCs w:val="16"/>
          <w:highlight w:val="white"/>
          <w:rtl w:val="0"/>
        </w:rPr>
        <w:t xml:space="preserve">If you are a teacher or student with a suggested data set that can be added for others to use, please email us at </w:t>
      </w:r>
      <w:hyperlink r:id="rId6">
        <w:r w:rsidDel="00000000" w:rsidR="00000000" w:rsidRPr="00000000">
          <w:rPr>
            <w:rFonts w:ascii="Arial" w:cs="Arial" w:eastAsia="Arial" w:hAnsi="Arial"/>
            <w:color w:val="1155cc"/>
            <w:sz w:val="16"/>
            <w:szCs w:val="16"/>
            <w:highlight w:val="white"/>
            <w:u w:val="single"/>
            <w:rtl w:val="0"/>
          </w:rPr>
          <w:t xml:space="preserve">info@mobile-csp.org</w:t>
        </w:r>
      </w:hyperlink>
      <w:r w:rsidDel="00000000" w:rsidR="00000000" w:rsidRPr="00000000">
        <w:rPr>
          <w:rFonts w:ascii="Arial" w:cs="Arial" w:eastAsia="Arial" w:hAnsi="Arial"/>
          <w:color w:val="ff0000"/>
          <w:sz w:val="16"/>
          <w:szCs w:val="16"/>
          <w:highlight w:val="white"/>
          <w:rtl w:val="0"/>
        </w:rPr>
        <w:t xml:space="preserve">. </w:t>
      </w:r>
    </w:p>
    <w:p w:rsidR="00000000" w:rsidDel="00000000" w:rsidP="00000000" w:rsidRDefault="00000000" w:rsidRPr="00000000" w14:paraId="00000004">
      <w:pPr>
        <w:pageBreakBefore w:val="0"/>
        <w:widowControl w:val="1"/>
        <w:spacing w:after="0" w:line="276" w:lineRule="auto"/>
        <w:rPr>
          <w:rFonts w:ascii="Arial" w:cs="Arial" w:eastAsia="Arial" w:hAnsi="Arial"/>
          <w:color w:val="ff0000"/>
          <w:sz w:val="16"/>
          <w:szCs w:val="16"/>
          <w:highlight w:val="whit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720" w:hanging="360"/>
        <w:rPr>
          <w:u w:val="none"/>
        </w:rPr>
      </w:pPr>
      <w:r w:rsidDel="00000000" w:rsidR="00000000" w:rsidRPr="00000000">
        <w:rPr>
          <w:rFonts w:ascii="Arial" w:cs="Arial" w:eastAsia="Arial" w:hAnsi="Arial"/>
          <w:rtl w:val="0"/>
        </w:rPr>
        <w:t xml:space="preserve">U.S. government data:</w:t>
      </w:r>
    </w:p>
    <w:p w:rsidR="00000000" w:rsidDel="00000000" w:rsidP="00000000" w:rsidRDefault="00000000" w:rsidRPr="00000000" w14:paraId="00000006">
      <w:pPr>
        <w:pageBreakBefore w:val="0"/>
        <w:numPr>
          <w:ilvl w:val="1"/>
          <w:numId w:val="1"/>
        </w:numPr>
        <w:spacing w:after="0" w:afterAutospacing="0" w:line="276" w:lineRule="auto"/>
        <w:ind w:left="1440" w:hanging="360"/>
        <w:rPr>
          <w:rFonts w:ascii="Arial" w:cs="Arial" w:eastAsia="Arial" w:hAnsi="Arial"/>
        </w:rPr>
      </w:pPr>
      <w:r w:rsidDel="00000000" w:rsidR="00000000" w:rsidRPr="00000000">
        <w:rPr>
          <w:rFonts w:ascii="Arial" w:cs="Arial" w:eastAsia="Arial" w:hAnsi="Arial"/>
          <w:rtl w:val="0"/>
        </w:rPr>
        <w:t xml:space="preserve">http://www.data.gov</w:t>
      </w:r>
      <w:r w:rsidDel="00000000" w:rsidR="00000000" w:rsidRPr="00000000">
        <w:rPr>
          <w:rFonts w:ascii="Arial" w:cs="Arial" w:eastAsia="Arial" w:hAnsi="Arial"/>
          <w:color w:val="1154cc"/>
          <w:rtl w:val="0"/>
        </w:rPr>
        <w:t xml:space="preserve"> </w:t>
      </w:r>
      <w:r w:rsidDel="00000000" w:rsidR="00000000" w:rsidRPr="00000000">
        <w:rPr>
          <w:rFonts w:ascii="Arial" w:cs="Arial" w:eastAsia="Arial" w:hAnsi="Arial"/>
          <w:rtl w:val="0"/>
        </w:rPr>
        <w:t xml:space="preserve">e.g., </w:t>
      </w:r>
      <w:hyperlink r:id="rId7">
        <w:r w:rsidDel="00000000" w:rsidR="00000000" w:rsidRPr="00000000">
          <w:rPr>
            <w:rFonts w:ascii="Arial" w:cs="Arial" w:eastAsia="Arial" w:hAnsi="Arial"/>
            <w:color w:val="0000ff"/>
            <w:u w:val="single"/>
            <w:rtl w:val="0"/>
          </w:rPr>
          <w:t xml:space="preserve">http://www.dataintheclassroom.org</w:t>
        </w:r>
      </w:hyperlink>
      <w:r w:rsidDel="00000000" w:rsidR="00000000" w:rsidRPr="00000000">
        <w:rPr>
          <w:rFonts w:ascii="Arial" w:cs="Arial" w:eastAsia="Arial" w:hAnsi="Arial"/>
          <w:rtl w:val="0"/>
        </w:rPr>
        <w:t xml:space="preserve"> or </w:t>
      </w:r>
      <w:hyperlink r:id="rId8">
        <w:r w:rsidDel="00000000" w:rsidR="00000000" w:rsidRPr="00000000">
          <w:rPr>
            <w:rFonts w:ascii="Arial" w:cs="Arial" w:eastAsia="Arial" w:hAnsi="Arial"/>
            <w:color w:val="1155cc"/>
            <w:u w:val="single"/>
            <w:rtl w:val="0"/>
          </w:rPr>
          <w:t xml:space="preserve">https://catalog.data.gov/dataset</w:t>
        </w:r>
      </w:hyperlink>
      <w:r w:rsidDel="00000000" w:rsidR="00000000" w:rsidRPr="00000000">
        <w:rPr>
          <w:rFonts w:ascii="Arial" w:cs="Arial" w:eastAsia="Arial" w:hAnsi="Arial"/>
          <w:rtl w:val="0"/>
        </w:rPr>
        <w:t xml:space="preserve"> </w:t>
      </w:r>
    </w:p>
    <w:p w:rsidR="00000000" w:rsidDel="00000000" w:rsidP="00000000" w:rsidRDefault="00000000" w:rsidRPr="00000000" w14:paraId="00000007">
      <w:pPr>
        <w:pageBreakBefore w:val="0"/>
        <w:numPr>
          <w:ilvl w:val="1"/>
          <w:numId w:val="1"/>
        </w:numPr>
        <w:spacing w:after="0" w:afterAutospacing="0" w:line="276" w:lineRule="auto"/>
        <w:ind w:left="1440" w:hanging="360"/>
        <w:rPr>
          <w:rFonts w:ascii="Arial" w:cs="Arial" w:eastAsia="Arial" w:hAnsi="Arial"/>
        </w:rPr>
      </w:pPr>
      <w:r w:rsidDel="00000000" w:rsidR="00000000" w:rsidRPr="00000000">
        <w:rPr>
          <w:rFonts w:ascii="Arial" w:cs="Arial" w:eastAsia="Arial" w:hAnsi="Arial"/>
          <w:color w:val="000000"/>
          <w:rtl w:val="0"/>
        </w:rPr>
        <w:t xml:space="preserve">United States Election </w:t>
      </w:r>
      <w:r w:rsidDel="00000000" w:rsidR="00000000" w:rsidRPr="00000000">
        <w:rPr>
          <w:rFonts w:ascii="Arial" w:cs="Arial" w:eastAsia="Arial" w:hAnsi="Arial"/>
          <w:rtl w:val="0"/>
        </w:rPr>
        <w:t xml:space="preserve">Data - </w:t>
      </w:r>
      <w:hyperlink r:id="rId9">
        <w:r w:rsidDel="00000000" w:rsidR="00000000" w:rsidRPr="00000000">
          <w:rPr>
            <w:rFonts w:ascii="Arial" w:cs="Arial" w:eastAsia="Arial" w:hAnsi="Arial"/>
            <w:color w:val="1155cc"/>
            <w:u w:val="single"/>
            <w:rtl w:val="0"/>
          </w:rPr>
          <w:t xml:space="preserve">http://www.fec.gov/pubrec/electionresults.shtml</w:t>
        </w:r>
      </w:hyperlink>
      <w:r w:rsidDel="00000000" w:rsidR="00000000" w:rsidRPr="00000000">
        <w:rPr>
          <w:rFonts w:ascii="Arial" w:cs="Arial" w:eastAsia="Arial" w:hAnsi="Arial"/>
          <w:rtl w:val="0"/>
        </w:rPr>
        <w:t xml:space="preserve"> </w:t>
      </w:r>
    </w:p>
    <w:p w:rsidR="00000000" w:rsidDel="00000000" w:rsidP="00000000" w:rsidRDefault="00000000" w:rsidRPr="00000000" w14:paraId="00000008">
      <w:pPr>
        <w:pageBreakBefore w:val="0"/>
        <w:numPr>
          <w:ilvl w:val="1"/>
          <w:numId w:val="1"/>
        </w:numPr>
        <w:spacing w:after="0" w:line="276" w:lineRule="auto"/>
        <w:ind w:left="1440" w:hanging="360"/>
        <w:rPr>
          <w:rFonts w:ascii="Arial" w:cs="Arial" w:eastAsia="Arial" w:hAnsi="Arial"/>
        </w:rPr>
      </w:pPr>
      <w:r w:rsidDel="00000000" w:rsidR="00000000" w:rsidRPr="00000000">
        <w:rPr>
          <w:rFonts w:ascii="Arial" w:cs="Arial" w:eastAsia="Arial" w:hAnsi="Arial"/>
          <w:rtl w:val="0"/>
        </w:rPr>
        <w:t xml:space="preserve">Census: </w:t>
      </w:r>
      <w:hyperlink r:id="rId10">
        <w:r w:rsidDel="00000000" w:rsidR="00000000" w:rsidRPr="00000000">
          <w:rPr>
            <w:rFonts w:ascii="Arial" w:cs="Arial" w:eastAsia="Arial" w:hAnsi="Arial"/>
            <w:color w:val="1155cc"/>
            <w:u w:val="single"/>
            <w:rtl w:val="0"/>
          </w:rPr>
          <w:t xml:space="preserve">https://data.census.gov/</w:t>
        </w:r>
      </w:hyperlink>
      <w:r w:rsidDel="00000000" w:rsidR="00000000" w:rsidRPr="00000000">
        <w:rPr>
          <w:rFonts w:ascii="Arial" w:cs="Arial" w:eastAsia="Arial" w:hAnsi="Arial"/>
          <w:rtl w:val="0"/>
        </w:rPr>
        <w:t xml:space="preserve">  </w:t>
      </w:r>
    </w:p>
    <w:p w:rsidR="00000000" w:rsidDel="00000000" w:rsidP="00000000" w:rsidRDefault="00000000" w:rsidRPr="00000000" w14:paraId="00000009">
      <w:pPr>
        <w:pageBreakBefore w:val="0"/>
        <w:numPr>
          <w:ilvl w:val="1"/>
          <w:numId w:val="1"/>
        </w:numPr>
        <w:spacing w:after="0" w:line="276" w:lineRule="auto"/>
        <w:ind w:left="1440" w:hanging="360"/>
        <w:rPr>
          <w:rFonts w:ascii="Arial" w:cs="Arial" w:eastAsia="Arial" w:hAnsi="Arial"/>
        </w:rPr>
      </w:pPr>
      <w:r w:rsidDel="00000000" w:rsidR="00000000" w:rsidRPr="00000000">
        <w:rPr>
          <w:rFonts w:ascii="Arial" w:cs="Arial" w:eastAsia="Arial" w:hAnsi="Arial"/>
          <w:color w:val="222222"/>
          <w:highlight w:val="white"/>
          <w:rtl w:val="0"/>
        </w:rPr>
        <w:t xml:space="preserve">Center for Disease Control (CDC): </w:t>
      </w:r>
      <w:hyperlink r:id="rId11">
        <w:r w:rsidDel="00000000" w:rsidR="00000000" w:rsidRPr="00000000">
          <w:rPr>
            <w:rFonts w:ascii="Arial" w:cs="Arial" w:eastAsia="Arial" w:hAnsi="Arial"/>
            <w:color w:val="1155cc"/>
            <w:highlight w:val="white"/>
            <w:u w:val="single"/>
            <w:rtl w:val="0"/>
          </w:rPr>
          <w:t xml:space="preserve">https://wonder.cdc.gov/</w:t>
        </w:r>
      </w:hyperlink>
      <w:r w:rsidDel="00000000" w:rsidR="00000000" w:rsidRPr="00000000">
        <w:rPr>
          <w:rFonts w:ascii="Arial" w:cs="Arial" w:eastAsia="Arial" w:hAnsi="Arial"/>
          <w:color w:val="222222"/>
          <w:highlight w:val="white"/>
          <w:rtl w:val="0"/>
        </w:rPr>
        <w:t xml:space="preserve">, </w:t>
      </w:r>
      <w:hyperlink r:id="rId12">
        <w:r w:rsidDel="00000000" w:rsidR="00000000" w:rsidRPr="00000000">
          <w:rPr>
            <w:rFonts w:ascii="Arial" w:cs="Arial" w:eastAsia="Arial" w:hAnsi="Arial"/>
            <w:color w:val="1155cc"/>
            <w:u w:val="single"/>
            <w:rtl w:val="0"/>
          </w:rPr>
          <w:t xml:space="preserve">https://www.cdc.gov/nchs/data-visualization</w:t>
        </w:r>
      </w:hyperlink>
      <w:r w:rsidDel="00000000" w:rsidR="00000000" w:rsidRPr="00000000">
        <w:rPr>
          <w:rFonts w:ascii="Arial" w:cs="Arial" w:eastAsia="Arial" w:hAnsi="Arial"/>
          <w:rtl w:val="0"/>
        </w:rPr>
        <w:t xml:space="preserve"> </w:t>
      </w:r>
    </w:p>
    <w:p w:rsidR="00000000" w:rsidDel="00000000" w:rsidP="00000000" w:rsidRDefault="00000000" w:rsidRPr="00000000" w14:paraId="0000000A">
      <w:pPr>
        <w:pageBreakBefore w:val="0"/>
        <w:numPr>
          <w:ilvl w:val="1"/>
          <w:numId w:val="1"/>
        </w:numPr>
        <w:spacing w:after="0" w:line="276" w:lineRule="auto"/>
        <w:ind w:left="1440" w:hanging="360"/>
        <w:rPr>
          <w:rFonts w:ascii="Arial" w:cs="Arial" w:eastAsia="Arial" w:hAnsi="Arial"/>
        </w:rPr>
      </w:pPr>
      <w:hyperlink r:id="rId13">
        <w:r w:rsidDel="00000000" w:rsidR="00000000" w:rsidRPr="00000000">
          <w:rPr>
            <w:rFonts w:ascii="Arial" w:cs="Arial" w:eastAsia="Arial" w:hAnsi="Arial"/>
            <w:color w:val="1155cc"/>
            <w:u w:val="single"/>
            <w:rtl w:val="0"/>
          </w:rPr>
          <w:t xml:space="preserve">https://www.cia.gov/library/publications/the-world-factbook/</w:t>
        </w:r>
      </w:hyperlink>
      <w:r w:rsidDel="00000000" w:rsidR="00000000" w:rsidRPr="00000000">
        <w:rPr>
          <w:rFonts w:ascii="Arial" w:cs="Arial" w:eastAsia="Arial" w:hAnsi="Arial"/>
          <w:rtl w:val="0"/>
        </w:rPr>
        <w:t xml:space="preserve">  </w:t>
      </w:r>
    </w:p>
    <w:p w:rsidR="00000000" w:rsidDel="00000000" w:rsidP="00000000" w:rsidRDefault="00000000" w:rsidRPr="00000000" w14:paraId="0000000B">
      <w:pPr>
        <w:pageBreakBefore w:val="0"/>
        <w:numPr>
          <w:ilvl w:val="1"/>
          <w:numId w:val="1"/>
        </w:numPr>
        <w:spacing w:after="0" w:line="276" w:lineRule="auto"/>
        <w:ind w:left="1440" w:hanging="360"/>
        <w:rPr>
          <w:rFonts w:ascii="Arial" w:cs="Arial" w:eastAsia="Arial" w:hAnsi="Arial"/>
        </w:rPr>
      </w:pPr>
      <w:hyperlink r:id="rId14">
        <w:r w:rsidDel="00000000" w:rsidR="00000000" w:rsidRPr="00000000">
          <w:rPr>
            <w:rFonts w:ascii="Arial" w:cs="Arial" w:eastAsia="Arial" w:hAnsi="Arial"/>
            <w:color w:val="1155cc"/>
            <w:u w:val="single"/>
            <w:rtl w:val="0"/>
          </w:rPr>
          <w:t xml:space="preserve">https://www.healthdata.gov</w:t>
        </w:r>
      </w:hyperlink>
      <w:r w:rsidDel="00000000" w:rsidR="00000000" w:rsidRPr="00000000">
        <w:rPr>
          <w:rFonts w:ascii="Arial" w:cs="Arial" w:eastAsia="Arial" w:hAnsi="Arial"/>
          <w:rtl w:val="0"/>
        </w:rPr>
        <w:t xml:space="preserve"> </w:t>
      </w:r>
    </w:p>
    <w:p w:rsidR="00000000" w:rsidDel="00000000" w:rsidP="00000000" w:rsidRDefault="00000000" w:rsidRPr="00000000" w14:paraId="0000000C">
      <w:pPr>
        <w:pageBreakBefore w:val="0"/>
        <w:numPr>
          <w:ilvl w:val="1"/>
          <w:numId w:val="1"/>
        </w:numPr>
        <w:spacing w:after="0" w:line="276" w:lineRule="auto"/>
        <w:ind w:left="1440" w:hanging="360"/>
        <w:rPr>
          <w:rFonts w:ascii="Arial" w:cs="Arial" w:eastAsia="Arial" w:hAnsi="Arial"/>
          <w:highlight w:val="white"/>
        </w:rPr>
      </w:pPr>
      <w:r w:rsidDel="00000000" w:rsidR="00000000" w:rsidRPr="00000000">
        <w:rPr>
          <w:rFonts w:ascii="Arial" w:cs="Arial" w:eastAsia="Arial" w:hAnsi="Arial"/>
          <w:color w:val="222222"/>
          <w:highlight w:val="white"/>
          <w:rtl w:val="0"/>
        </w:rPr>
        <w:t xml:space="preserve">Department of Education Common Core Data </w:t>
      </w:r>
      <w:hyperlink r:id="rId15">
        <w:r w:rsidDel="00000000" w:rsidR="00000000" w:rsidRPr="00000000">
          <w:rPr>
            <w:rFonts w:ascii="Arial" w:cs="Arial" w:eastAsia="Arial" w:hAnsi="Arial"/>
            <w:color w:val="1155cc"/>
            <w:highlight w:val="white"/>
            <w:u w:val="single"/>
            <w:rtl w:val="0"/>
          </w:rPr>
          <w:t xml:space="preserve">http://nces.ed.gov/ccd/ccddata.asp</w:t>
        </w:r>
      </w:hyperlink>
      <w:r w:rsidDel="00000000" w:rsidR="00000000" w:rsidRPr="00000000">
        <w:rPr>
          <w:rFonts w:ascii="Arial" w:cs="Arial" w:eastAsia="Arial" w:hAnsi="Arial"/>
          <w:color w:val="222222"/>
          <w:highlight w:val="white"/>
          <w:rtl w:val="0"/>
        </w:rPr>
        <w:t xml:space="preserve"> </w:t>
      </w:r>
    </w:p>
    <w:p w:rsidR="00000000" w:rsidDel="00000000" w:rsidP="00000000" w:rsidRDefault="00000000" w:rsidRPr="00000000" w14:paraId="0000000D">
      <w:pPr>
        <w:pageBreakBefore w:val="0"/>
        <w:numPr>
          <w:ilvl w:val="1"/>
          <w:numId w:val="1"/>
        </w:numPr>
        <w:spacing w:after="0" w:line="276" w:lineRule="auto"/>
        <w:ind w:left="1440" w:hanging="360"/>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Medicare Data: </w:t>
      </w:r>
      <w:hyperlink r:id="rId16">
        <w:r w:rsidDel="00000000" w:rsidR="00000000" w:rsidRPr="00000000">
          <w:rPr>
            <w:rFonts w:ascii="Arial" w:cs="Arial" w:eastAsia="Arial" w:hAnsi="Arial"/>
            <w:color w:val="1155cc"/>
            <w:highlight w:val="white"/>
            <w:u w:val="single"/>
            <w:rtl w:val="0"/>
          </w:rPr>
          <w:t xml:space="preserve">https://data.medicare.gov</w:t>
        </w:r>
      </w:hyperlink>
      <w:r w:rsidDel="00000000" w:rsidR="00000000" w:rsidRPr="00000000">
        <w:rPr>
          <w:rtl w:val="0"/>
        </w:rPr>
      </w:r>
    </w:p>
    <w:p w:rsidR="00000000" w:rsidDel="00000000" w:rsidP="00000000" w:rsidRDefault="00000000" w:rsidRPr="00000000" w14:paraId="0000000E">
      <w:pPr>
        <w:pageBreakBefore w:val="0"/>
        <w:numPr>
          <w:ilvl w:val="1"/>
          <w:numId w:val="1"/>
        </w:numPr>
        <w:spacing w:after="0" w:line="276" w:lineRule="auto"/>
        <w:ind w:left="1440" w:hanging="360"/>
        <w:rPr>
          <w:rFonts w:ascii="Arial" w:cs="Arial" w:eastAsia="Arial" w:hAnsi="Arial"/>
          <w:u w:val="none"/>
        </w:rPr>
      </w:pPr>
      <w:r w:rsidDel="00000000" w:rsidR="00000000" w:rsidRPr="00000000">
        <w:rPr>
          <w:rFonts w:ascii="Arial" w:cs="Arial" w:eastAsia="Arial" w:hAnsi="Arial"/>
          <w:rtl w:val="0"/>
        </w:rPr>
        <w:t xml:space="preserve">FDA: </w:t>
      </w:r>
      <w:hyperlink r:id="rId17">
        <w:r w:rsidDel="00000000" w:rsidR="00000000" w:rsidRPr="00000000">
          <w:rPr>
            <w:rFonts w:ascii="Arial" w:cs="Arial" w:eastAsia="Arial" w:hAnsi="Arial"/>
            <w:color w:val="1155cc"/>
            <w:u w:val="single"/>
            <w:rtl w:val="0"/>
          </w:rPr>
          <w:t xml:space="preserve">https://www.fda.gov/industry/fda-basics-industry/search-databases</w:t>
        </w:r>
      </w:hyperlink>
      <w:r w:rsidDel="00000000" w:rsidR="00000000" w:rsidRPr="00000000">
        <w:rPr>
          <w:rtl w:val="0"/>
        </w:rPr>
      </w:r>
    </w:p>
    <w:p w:rsidR="00000000" w:rsidDel="00000000" w:rsidP="00000000" w:rsidRDefault="00000000" w:rsidRPr="00000000" w14:paraId="0000000F">
      <w:pPr>
        <w:pageBreakBefore w:val="0"/>
        <w:numPr>
          <w:ilvl w:val="1"/>
          <w:numId w:val="1"/>
        </w:numPr>
        <w:spacing w:after="0" w:line="276" w:lineRule="auto"/>
        <w:ind w:left="1440" w:hanging="360"/>
        <w:rPr>
          <w:rFonts w:ascii="Arial" w:cs="Arial" w:eastAsia="Arial" w:hAnsi="Arial"/>
        </w:rPr>
      </w:pPr>
      <w:r w:rsidDel="00000000" w:rsidR="00000000" w:rsidRPr="00000000">
        <w:rPr>
          <w:rFonts w:ascii="Arial" w:cs="Arial" w:eastAsia="Arial" w:hAnsi="Arial"/>
          <w:rtl w:val="0"/>
        </w:rPr>
        <w:t xml:space="preserve">Equity in Athletics Data Analysis: </w:t>
      </w:r>
      <w:hyperlink r:id="rId18">
        <w:r w:rsidDel="00000000" w:rsidR="00000000" w:rsidRPr="00000000">
          <w:rPr>
            <w:rFonts w:ascii="Arial" w:cs="Arial" w:eastAsia="Arial" w:hAnsi="Arial"/>
            <w:color w:val="1155cc"/>
            <w:u w:val="single"/>
            <w:rtl w:val="0"/>
          </w:rPr>
          <w:t xml:space="preserve">http://ope.ed.gov/athletics/#/</w:t>
        </w:r>
      </w:hyperlink>
      <w:r w:rsidDel="00000000" w:rsidR="00000000" w:rsidRPr="00000000">
        <w:rPr>
          <w:rFonts w:ascii="Arial" w:cs="Arial" w:eastAsia="Arial" w:hAnsi="Arial"/>
          <w:rtl w:val="0"/>
        </w:rPr>
        <w:t xml:space="preserve"> - you can explore data, but to use it, you’ll need to go to the </w:t>
      </w:r>
      <w:hyperlink r:id="rId19">
        <w:r w:rsidDel="00000000" w:rsidR="00000000" w:rsidRPr="00000000">
          <w:rPr>
            <w:rFonts w:ascii="Arial" w:cs="Arial" w:eastAsia="Arial" w:hAnsi="Arial"/>
            <w:color w:val="1155cc"/>
            <w:u w:val="single"/>
            <w:rtl w:val="0"/>
          </w:rPr>
          <w:t xml:space="preserve">download page</w:t>
        </w:r>
      </w:hyperlink>
      <w:r w:rsidDel="00000000" w:rsidR="00000000" w:rsidRPr="00000000">
        <w:rPr>
          <w:rFonts w:ascii="Arial" w:cs="Arial" w:eastAsia="Arial" w:hAnsi="Arial"/>
          <w:rtl w:val="0"/>
        </w:rPr>
        <w:t xml:space="preserve"> and if you want data over time (for multiple years), you’ll need to combine spreadsheets</w:t>
      </w:r>
    </w:p>
    <w:p w:rsidR="00000000" w:rsidDel="00000000" w:rsidP="00000000" w:rsidRDefault="00000000" w:rsidRPr="00000000" w14:paraId="00000010">
      <w:pPr>
        <w:pageBreakBefore w:val="0"/>
        <w:numPr>
          <w:ilvl w:val="0"/>
          <w:numId w:val="1"/>
        </w:numPr>
        <w:spacing w:after="0" w:afterAutospacing="0" w:line="276" w:lineRule="auto"/>
        <w:ind w:left="720" w:hanging="360"/>
      </w:pPr>
      <w:r w:rsidDel="00000000" w:rsidR="00000000" w:rsidRPr="00000000">
        <w:rPr>
          <w:rFonts w:ascii="Arial" w:cs="Arial" w:eastAsia="Arial" w:hAnsi="Arial"/>
          <w:rtl w:val="0"/>
        </w:rPr>
        <w:t xml:space="preserve">Collections of interesting data:</w:t>
      </w:r>
    </w:p>
    <w:p w:rsidR="00000000" w:rsidDel="00000000" w:rsidP="00000000" w:rsidRDefault="00000000" w:rsidRPr="00000000" w14:paraId="00000011">
      <w:pPr>
        <w:pageBreakBefore w:val="0"/>
        <w:numPr>
          <w:ilvl w:val="1"/>
          <w:numId w:val="1"/>
        </w:numPr>
        <w:spacing w:after="0" w:line="276" w:lineRule="auto"/>
        <w:ind w:left="1440" w:hanging="360"/>
        <w:rPr>
          <w:rFonts w:ascii="Arial" w:cs="Arial" w:eastAsia="Arial" w:hAnsi="Arial"/>
        </w:rPr>
      </w:pPr>
      <w:r w:rsidDel="00000000" w:rsidR="00000000" w:rsidRPr="00000000">
        <w:rPr>
          <w:rFonts w:ascii="Arial" w:cs="Arial" w:eastAsia="Arial" w:hAnsi="Arial"/>
          <w:rtl w:val="0"/>
        </w:rPr>
        <w:t xml:space="preserve">CORGIS interesting data sets: </w:t>
      </w:r>
      <w:hyperlink r:id="rId20">
        <w:r w:rsidDel="00000000" w:rsidR="00000000" w:rsidRPr="00000000">
          <w:rPr>
            <w:rFonts w:ascii="Arial" w:cs="Arial" w:eastAsia="Arial" w:hAnsi="Arial"/>
            <w:color w:val="1155cc"/>
            <w:u w:val="single"/>
            <w:rtl w:val="0"/>
          </w:rPr>
          <w:t xml:space="preserve">https://think.cs.vt.edu/corgis/csv/</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2">
      <w:pPr>
        <w:pageBreakBefore w:val="0"/>
        <w:numPr>
          <w:ilvl w:val="1"/>
          <w:numId w:val="1"/>
        </w:numPr>
        <w:spacing w:after="0" w:line="276" w:lineRule="auto"/>
        <w:ind w:left="1440" w:hanging="360"/>
        <w:rPr>
          <w:rFonts w:ascii="Arial" w:cs="Arial" w:eastAsia="Arial" w:hAnsi="Arial"/>
        </w:rPr>
      </w:pPr>
      <w:hyperlink r:id="rId21">
        <w:r w:rsidDel="00000000" w:rsidR="00000000" w:rsidRPr="00000000">
          <w:rPr>
            <w:rFonts w:ascii="Arial" w:cs="Arial" w:eastAsia="Arial" w:hAnsi="Arial"/>
            <w:color w:val="1155cc"/>
            <w:u w:val="single"/>
            <w:rtl w:val="0"/>
          </w:rPr>
          <w:t xml:space="preserve">https://github.com/awesomedata/awesome-public-datasets</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3">
      <w:pPr>
        <w:pageBreakBefore w:val="0"/>
        <w:numPr>
          <w:ilvl w:val="1"/>
          <w:numId w:val="1"/>
        </w:numPr>
        <w:spacing w:after="0" w:line="276" w:lineRule="auto"/>
        <w:ind w:left="1440" w:hanging="360"/>
        <w:rPr>
          <w:rFonts w:ascii="Arial" w:cs="Arial" w:eastAsia="Arial" w:hAnsi="Arial"/>
        </w:rPr>
      </w:pPr>
      <w:hyperlink r:id="rId22">
        <w:r w:rsidDel="00000000" w:rsidR="00000000" w:rsidRPr="00000000">
          <w:rPr>
            <w:rFonts w:ascii="Arial" w:cs="Arial" w:eastAsia="Arial" w:hAnsi="Arial"/>
            <w:color w:val="1155cc"/>
            <w:u w:val="single"/>
            <w:rtl w:val="0"/>
          </w:rPr>
          <w:t xml:space="preserve">https://www.google.com/publicdata/directory</w:t>
        </w:r>
      </w:hyperlink>
      <w:r w:rsidDel="00000000" w:rsidR="00000000" w:rsidRPr="00000000">
        <w:rPr>
          <w:rtl w:val="0"/>
        </w:rPr>
      </w:r>
    </w:p>
    <w:p w:rsidR="00000000" w:rsidDel="00000000" w:rsidP="00000000" w:rsidRDefault="00000000" w:rsidRPr="00000000" w14:paraId="00000014">
      <w:pPr>
        <w:pageBreakBefore w:val="0"/>
        <w:numPr>
          <w:ilvl w:val="1"/>
          <w:numId w:val="1"/>
        </w:numPr>
        <w:spacing w:after="0" w:line="276" w:lineRule="auto"/>
        <w:ind w:left="1440" w:hanging="360"/>
        <w:rPr>
          <w:rFonts w:ascii="Arial" w:cs="Arial" w:eastAsia="Arial" w:hAnsi="Arial"/>
        </w:rPr>
      </w:pPr>
      <w:hyperlink r:id="rId23">
        <w:r w:rsidDel="00000000" w:rsidR="00000000" w:rsidRPr="00000000">
          <w:rPr>
            <w:rFonts w:ascii="Arial" w:cs="Arial" w:eastAsia="Arial" w:hAnsi="Arial"/>
            <w:color w:val="1155cc"/>
            <w:u w:val="single"/>
            <w:rtl w:val="0"/>
          </w:rPr>
          <w:t xml:space="preserve">https://www.kaggle.com/datasets</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5">
      <w:pPr>
        <w:pageBreakBefore w:val="0"/>
        <w:numPr>
          <w:ilvl w:val="1"/>
          <w:numId w:val="1"/>
        </w:numPr>
        <w:spacing w:after="0" w:line="276" w:lineRule="auto"/>
        <w:ind w:left="1440" w:hanging="360"/>
        <w:rPr>
          <w:rFonts w:ascii="Arial" w:cs="Arial" w:eastAsia="Arial" w:hAnsi="Arial"/>
        </w:rPr>
      </w:pPr>
      <w:hyperlink r:id="rId24">
        <w:r w:rsidDel="00000000" w:rsidR="00000000" w:rsidRPr="00000000">
          <w:rPr>
            <w:rFonts w:ascii="Arial" w:cs="Arial" w:eastAsia="Arial" w:hAnsi="Arial"/>
            <w:color w:val="1155cc"/>
            <w:u w:val="single"/>
            <w:rtl w:val="0"/>
          </w:rPr>
          <w:t xml:space="preserve">https://www.opendatanetwork.com</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6">
      <w:pPr>
        <w:pageBreakBefore w:val="0"/>
        <w:numPr>
          <w:ilvl w:val="1"/>
          <w:numId w:val="1"/>
        </w:numPr>
        <w:spacing w:after="0" w:line="276" w:lineRule="auto"/>
        <w:ind w:left="1440" w:hanging="360"/>
        <w:rPr>
          <w:rFonts w:ascii="Arial" w:cs="Arial" w:eastAsia="Arial" w:hAnsi="Arial"/>
        </w:rPr>
      </w:pPr>
      <w:hyperlink r:id="rId25">
        <w:r w:rsidDel="00000000" w:rsidR="00000000" w:rsidRPr="00000000">
          <w:rPr>
            <w:rFonts w:ascii="Arial" w:cs="Arial" w:eastAsia="Arial" w:hAnsi="Arial"/>
            <w:color w:val="1155cc"/>
            <w:u w:val="single"/>
            <w:rtl w:val="0"/>
          </w:rPr>
          <w:t xml:space="preserve">https://public.tableau.com/en-us/s/resources</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7">
      <w:pPr>
        <w:pageBreakBefore w:val="0"/>
        <w:numPr>
          <w:ilvl w:val="1"/>
          <w:numId w:val="1"/>
        </w:numPr>
        <w:spacing w:after="0" w:line="276" w:lineRule="auto"/>
        <w:ind w:left="1440" w:hanging="360"/>
        <w:rPr>
          <w:rFonts w:ascii="Arial" w:cs="Arial" w:eastAsia="Arial" w:hAnsi="Arial"/>
          <w:u w:val="none"/>
        </w:rPr>
      </w:pPr>
      <w:hyperlink r:id="rId26">
        <w:r w:rsidDel="00000000" w:rsidR="00000000" w:rsidRPr="00000000">
          <w:rPr>
            <w:rFonts w:ascii="Arial" w:cs="Arial" w:eastAsia="Arial" w:hAnsi="Arial"/>
            <w:color w:val="1155cc"/>
            <w:u w:val="single"/>
            <w:rtl w:val="0"/>
          </w:rPr>
          <w:t xml:space="preserve">https://isenseproject.org/</w:t>
        </w:r>
      </w:hyperlink>
      <w:r w:rsidDel="00000000" w:rsidR="00000000" w:rsidRPr="00000000">
        <w:rPr>
          <w:rtl w:val="0"/>
        </w:rPr>
      </w:r>
    </w:p>
    <w:p w:rsidR="00000000" w:rsidDel="00000000" w:rsidP="00000000" w:rsidRDefault="00000000" w:rsidRPr="00000000" w14:paraId="00000018">
      <w:pPr>
        <w:pageBreakBefore w:val="0"/>
        <w:numPr>
          <w:ilvl w:val="0"/>
          <w:numId w:val="1"/>
        </w:numPr>
        <w:spacing w:after="0" w:line="276" w:lineRule="auto"/>
        <w:ind w:left="720" w:hanging="360"/>
      </w:pPr>
      <w:r w:rsidDel="00000000" w:rsidR="00000000" w:rsidRPr="00000000">
        <w:rPr>
          <w:rFonts w:ascii="Arial" w:cs="Arial" w:eastAsia="Arial" w:hAnsi="Arial"/>
          <w:rtl w:val="0"/>
        </w:rPr>
        <w:t xml:space="preserve">World Bank</w:t>
      </w:r>
      <w:r w:rsidDel="00000000" w:rsidR="00000000" w:rsidRPr="00000000">
        <w:rPr>
          <w:rFonts w:ascii="Arial" w:cs="Arial" w:eastAsia="Arial" w:hAnsi="Arial"/>
          <w:color w:val="1154cc"/>
          <w:rtl w:val="0"/>
        </w:rPr>
        <w:t xml:space="preserve">:  </w:t>
      </w:r>
      <w:hyperlink r:id="rId27">
        <w:r w:rsidDel="00000000" w:rsidR="00000000" w:rsidRPr="00000000">
          <w:rPr>
            <w:rFonts w:ascii="Arial" w:cs="Arial" w:eastAsia="Arial" w:hAnsi="Arial"/>
            <w:color w:val="0000ff"/>
            <w:u w:val="single"/>
            <w:rtl w:val="0"/>
          </w:rPr>
          <w:t xml:space="preserve">http://data.worldbank.org</w:t>
        </w:r>
      </w:hyperlink>
      <w:r w:rsidDel="00000000" w:rsidR="00000000" w:rsidRPr="00000000">
        <w:rPr>
          <w:rFonts w:ascii="Arial" w:cs="Arial" w:eastAsia="Arial" w:hAnsi="Arial"/>
          <w:rtl w:val="0"/>
        </w:rPr>
        <w:t xml:space="preserve"> - global development data</w:t>
      </w:r>
    </w:p>
    <w:p w:rsidR="00000000" w:rsidDel="00000000" w:rsidP="00000000" w:rsidRDefault="00000000" w:rsidRPr="00000000" w14:paraId="00000019">
      <w:pPr>
        <w:pageBreakBefore w:val="0"/>
        <w:numPr>
          <w:ilvl w:val="0"/>
          <w:numId w:val="1"/>
        </w:numPr>
        <w:spacing w:after="0" w:afterAutospacing="0"/>
        <w:ind w:left="720" w:hanging="360"/>
      </w:pPr>
      <w:r w:rsidDel="00000000" w:rsidR="00000000" w:rsidRPr="00000000">
        <w:rPr>
          <w:rFonts w:ascii="Arial" w:cs="Arial" w:eastAsia="Arial" w:hAnsi="Arial"/>
          <w:rtl w:val="0"/>
        </w:rPr>
        <w:t xml:space="preserve">International Monetary Fund (IMF): </w:t>
      </w:r>
      <w:hyperlink r:id="rId28">
        <w:r w:rsidDel="00000000" w:rsidR="00000000" w:rsidRPr="00000000">
          <w:rPr>
            <w:rFonts w:ascii="Arial" w:cs="Arial" w:eastAsia="Arial" w:hAnsi="Arial"/>
            <w:color w:val="1155cc"/>
            <w:u w:val="single"/>
            <w:rtl w:val="0"/>
          </w:rPr>
          <w:t xml:space="preserve">http://data.imf.org/</w:t>
        </w:r>
      </w:hyperlink>
      <w:r w:rsidDel="00000000" w:rsidR="00000000" w:rsidRPr="00000000">
        <w:rPr>
          <w:rFonts w:ascii="Arial" w:cs="Arial" w:eastAsia="Arial" w:hAnsi="Arial"/>
          <w:rtl w:val="0"/>
        </w:rPr>
        <w:t xml:space="preserve"> - international economic data</w:t>
      </w:r>
    </w:p>
    <w:p w:rsidR="00000000" w:rsidDel="00000000" w:rsidP="00000000" w:rsidRDefault="00000000" w:rsidRPr="00000000" w14:paraId="0000001A">
      <w:pPr>
        <w:pageBreakBefore w:val="0"/>
        <w:numPr>
          <w:ilvl w:val="0"/>
          <w:numId w:val="1"/>
        </w:numPr>
        <w:spacing w:after="0" w:afterAutospacing="0"/>
        <w:ind w:left="720" w:hanging="360"/>
      </w:pPr>
      <w:r w:rsidDel="00000000" w:rsidR="00000000" w:rsidRPr="00000000">
        <w:rPr>
          <w:rFonts w:ascii="Arial" w:cs="Arial" w:eastAsia="Arial" w:hAnsi="Arial"/>
          <w:rtl w:val="0"/>
        </w:rPr>
        <w:t xml:space="preserve">GLOBE - a worldwide science and education program, includes environmental data: </w:t>
      </w:r>
      <w:hyperlink r:id="rId29">
        <w:r w:rsidDel="00000000" w:rsidR="00000000" w:rsidRPr="00000000">
          <w:rPr>
            <w:rFonts w:ascii="Arial" w:cs="Arial" w:eastAsia="Arial" w:hAnsi="Arial"/>
            <w:color w:val="1155cc"/>
            <w:u w:val="single"/>
            <w:rtl w:val="0"/>
          </w:rPr>
          <w:t xml:space="preserve">http://www.globe.gov/globe-data/retrieve-data</w:t>
        </w:r>
      </w:hyperlink>
      <w:r w:rsidDel="00000000" w:rsidR="00000000" w:rsidRPr="00000000">
        <w:rPr>
          <w:rFonts w:ascii="Arial" w:cs="Arial" w:eastAsia="Arial" w:hAnsi="Arial"/>
          <w:rtl w:val="0"/>
        </w:rPr>
        <w:t xml:space="preserve"> (Click the Enter the Data Access Tool to select filters and download the resulting data)</w:t>
      </w:r>
      <w:r w:rsidDel="00000000" w:rsidR="00000000" w:rsidRPr="00000000">
        <w:fldChar w:fldCharType="begin"/>
        <w:instrText xml:space="preserve"> HYPERLINK "http://data.worldbank.org" </w:instrText>
        <w:fldChar w:fldCharType="separate"/>
      </w:r>
      <w:r w:rsidDel="00000000" w:rsidR="00000000" w:rsidRPr="00000000">
        <w:rPr>
          <w:rtl w:val="0"/>
        </w:rPr>
      </w:r>
    </w:p>
    <w:p w:rsidR="00000000" w:rsidDel="00000000" w:rsidP="00000000" w:rsidRDefault="00000000" w:rsidRPr="00000000" w14:paraId="0000001B">
      <w:pPr>
        <w:pageBreakBefore w:val="0"/>
        <w:numPr>
          <w:ilvl w:val="0"/>
          <w:numId w:val="1"/>
        </w:numPr>
        <w:spacing w:after="0" w:line="276" w:lineRule="auto"/>
        <w:ind w:left="720" w:hanging="360"/>
      </w:pPr>
      <w:r w:rsidDel="00000000" w:rsidR="00000000" w:rsidRPr="00000000">
        <w:fldChar w:fldCharType="end"/>
      </w:r>
      <w:r w:rsidDel="00000000" w:rsidR="00000000" w:rsidRPr="00000000">
        <w:rPr>
          <w:rFonts w:ascii="Arial" w:cs="Arial" w:eastAsia="Arial" w:hAnsi="Arial"/>
          <w:rtl w:val="0"/>
        </w:rPr>
        <w:t xml:space="preserve">State, County, and City Level Data:</w:t>
      </w:r>
    </w:p>
    <w:p w:rsidR="00000000" w:rsidDel="00000000" w:rsidP="00000000" w:rsidRDefault="00000000" w:rsidRPr="00000000" w14:paraId="0000001C">
      <w:pPr>
        <w:pageBreakBefore w:val="0"/>
        <w:numPr>
          <w:ilvl w:val="1"/>
          <w:numId w:val="1"/>
        </w:numPr>
        <w:spacing w:after="0" w:line="276" w:lineRule="auto"/>
        <w:ind w:left="1440" w:hanging="360"/>
      </w:pPr>
      <w:r w:rsidDel="00000000" w:rsidR="00000000" w:rsidRPr="00000000">
        <w:rPr>
          <w:rFonts w:ascii="Arial" w:cs="Arial" w:eastAsia="Arial" w:hAnsi="Arial"/>
          <w:rtl w:val="0"/>
        </w:rPr>
        <w:t xml:space="preserve">Transparency in CT Government:</w:t>
      </w:r>
      <w:r w:rsidDel="00000000" w:rsidR="00000000" w:rsidRPr="00000000">
        <w:rPr>
          <w:rFonts w:ascii="Arial" w:cs="Arial" w:eastAsia="Arial" w:hAnsi="Arial"/>
          <w:color w:val="1154cc"/>
          <w:rtl w:val="0"/>
        </w:rPr>
        <w:t xml:space="preserve"> </w:t>
      </w:r>
      <w:hyperlink r:id="rId30">
        <w:r w:rsidDel="00000000" w:rsidR="00000000" w:rsidRPr="00000000">
          <w:rPr>
            <w:rFonts w:ascii="Arial" w:cs="Arial" w:eastAsia="Arial" w:hAnsi="Arial"/>
            <w:color w:val="0000ff"/>
            <w:u w:val="single"/>
            <w:rtl w:val="0"/>
          </w:rPr>
          <w:t xml:space="preserve">http://transparency.ct.gov/html/downloads.asp</w:t>
        </w:r>
      </w:hyperlink>
      <w:r w:rsidDel="00000000" w:rsidR="00000000" w:rsidRPr="00000000">
        <w:rPr>
          <w:rFonts w:ascii="Arial" w:cs="Arial" w:eastAsia="Arial" w:hAnsi="Arial"/>
          <w:rtl w:val="0"/>
        </w:rPr>
        <w:t xml:space="preserve"> under download data</w:t>
      </w:r>
    </w:p>
    <w:p w:rsidR="00000000" w:rsidDel="00000000" w:rsidP="00000000" w:rsidRDefault="00000000" w:rsidRPr="00000000" w14:paraId="0000001D">
      <w:pPr>
        <w:pageBreakBefore w:val="0"/>
        <w:numPr>
          <w:ilvl w:val="1"/>
          <w:numId w:val="1"/>
        </w:numPr>
        <w:spacing w:after="0" w:line="276" w:lineRule="auto"/>
        <w:ind w:left="1440" w:hanging="360"/>
        <w:rPr>
          <w:rFonts w:ascii="Arial" w:cs="Arial" w:eastAsia="Arial" w:hAnsi="Arial"/>
        </w:rPr>
      </w:pPr>
      <w:r w:rsidDel="00000000" w:rsidR="00000000" w:rsidRPr="00000000">
        <w:rPr>
          <w:rFonts w:ascii="Arial" w:cs="Arial" w:eastAsia="Arial" w:hAnsi="Arial"/>
          <w:rtl w:val="0"/>
        </w:rPr>
        <w:t xml:space="preserve">Minnesota Demographics: </w:t>
      </w:r>
      <w:hyperlink r:id="rId31">
        <w:r w:rsidDel="00000000" w:rsidR="00000000" w:rsidRPr="00000000">
          <w:rPr>
            <w:rFonts w:ascii="Arial" w:cs="Arial" w:eastAsia="Arial" w:hAnsi="Arial"/>
            <w:color w:val="1155cc"/>
            <w:u w:val="single"/>
            <w:rtl w:val="0"/>
          </w:rPr>
          <w:t xml:space="preserve">http://mn.gov/admin/demography/</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E">
      <w:pPr>
        <w:pageBreakBefore w:val="0"/>
        <w:numPr>
          <w:ilvl w:val="1"/>
          <w:numId w:val="1"/>
        </w:numPr>
        <w:spacing w:after="0" w:line="276" w:lineRule="auto"/>
        <w:ind w:left="1440" w:hanging="360"/>
        <w:rPr>
          <w:rFonts w:ascii="Arial" w:cs="Arial" w:eastAsia="Arial" w:hAnsi="Arial"/>
        </w:rPr>
      </w:pPr>
      <w:r w:rsidDel="00000000" w:rsidR="00000000" w:rsidRPr="00000000">
        <w:rPr>
          <w:rFonts w:ascii="Arial" w:cs="Arial" w:eastAsia="Arial" w:hAnsi="Arial"/>
          <w:rtl w:val="0"/>
        </w:rPr>
        <w:t xml:space="preserve">NYC Data Sets </w:t>
      </w:r>
      <w:hyperlink r:id="rId32">
        <w:r w:rsidDel="00000000" w:rsidR="00000000" w:rsidRPr="00000000">
          <w:rPr>
            <w:rFonts w:ascii="Arial" w:cs="Arial" w:eastAsia="Arial" w:hAnsi="Arial"/>
            <w:color w:val="1155cc"/>
            <w:u w:val="single"/>
            <w:rtl w:val="0"/>
          </w:rPr>
          <w:t xml:space="preserve">https://data.cityofnewyork.us/</w:t>
        </w:r>
      </w:hyperlink>
      <w:r w:rsidDel="00000000" w:rsidR="00000000" w:rsidRPr="00000000">
        <w:rPr>
          <w:rtl w:val="0"/>
        </w:rPr>
      </w:r>
    </w:p>
    <w:p w:rsidR="00000000" w:rsidDel="00000000" w:rsidP="00000000" w:rsidRDefault="00000000" w:rsidRPr="00000000" w14:paraId="0000001F">
      <w:pPr>
        <w:pageBreakBefore w:val="0"/>
        <w:numPr>
          <w:ilvl w:val="1"/>
          <w:numId w:val="1"/>
        </w:numPr>
        <w:spacing w:after="0" w:line="276" w:lineRule="auto"/>
        <w:ind w:left="1440" w:hanging="360"/>
        <w:rPr>
          <w:rFonts w:ascii="Arial" w:cs="Arial" w:eastAsia="Arial" w:hAnsi="Arial"/>
        </w:rPr>
      </w:pPr>
      <w:r w:rsidDel="00000000" w:rsidR="00000000" w:rsidRPr="00000000">
        <w:rPr>
          <w:rFonts w:ascii="Arial" w:cs="Arial" w:eastAsia="Arial" w:hAnsi="Arial"/>
          <w:rtl w:val="0"/>
        </w:rPr>
        <w:t xml:space="preserve">Try searching your local government websites also</w:t>
      </w: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rPr>
          <w:u w:val="none"/>
        </w:rPr>
      </w:pPr>
      <w:r w:rsidDel="00000000" w:rsidR="00000000" w:rsidRPr="00000000">
        <w:rPr>
          <w:rFonts w:ascii="Arial" w:cs="Arial" w:eastAsia="Arial" w:hAnsi="Arial"/>
          <w:color w:val="000000"/>
          <w:rtl w:val="0"/>
        </w:rPr>
        <w:t xml:space="preserve">Stanford data sets: </w:t>
      </w:r>
      <w:r w:rsidDel="00000000" w:rsidR="00000000" w:rsidRPr="00000000">
        <w:rPr>
          <w:rFonts w:ascii="Arial" w:cs="Arial" w:eastAsia="Arial" w:hAnsi="Arial"/>
          <w:color w:val="1154cc"/>
          <w:rtl w:val="0"/>
        </w:rPr>
        <w:t xml:space="preserve">http://snap.stanford.edu/data</w:t>
      </w:r>
      <w:r w:rsidDel="00000000" w:rsidR="00000000" w:rsidRPr="00000000">
        <w:rPr>
          <w:rFonts w:ascii="Arial" w:cs="Arial" w:eastAsia="Arial" w:hAnsi="Arial"/>
          <w:color w:val="000000"/>
          <w:rtl w:val="0"/>
        </w:rPr>
        <w:t xml:space="preserve">, e.g., data set of web links at </w:t>
      </w:r>
      <w:hyperlink r:id="rId33">
        <w:r w:rsidDel="00000000" w:rsidR="00000000" w:rsidRPr="00000000">
          <w:rPr>
            <w:rFonts w:ascii="Arial" w:cs="Arial" w:eastAsia="Arial" w:hAnsi="Arial"/>
            <w:color w:val="1155cc"/>
            <w:u w:val="single"/>
            <w:rtl w:val="0"/>
          </w:rPr>
          <w:t xml:space="preserve">http://snap.stanford.edu/data/index.html</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rPr>
          <w:u w:val="none"/>
        </w:rPr>
      </w:pPr>
      <w:r w:rsidDel="00000000" w:rsidR="00000000" w:rsidRPr="00000000">
        <w:rPr>
          <w:rFonts w:ascii="Arial" w:cs="Arial" w:eastAsia="Arial" w:hAnsi="Arial"/>
          <w:rtl w:val="0"/>
        </w:rPr>
        <w:t xml:space="preserve">Open Data:</w:t>
      </w:r>
      <w:r w:rsidDel="00000000" w:rsidR="00000000" w:rsidRPr="00000000">
        <w:rPr>
          <w:rFonts w:ascii="Arial" w:cs="Arial" w:eastAsia="Arial" w:hAnsi="Arial"/>
          <w:color w:val="1154cc"/>
          <w:rtl w:val="0"/>
        </w:rPr>
        <w:t xml:space="preserve"> </w:t>
      </w:r>
      <w:hyperlink r:id="rId34">
        <w:r w:rsidDel="00000000" w:rsidR="00000000" w:rsidRPr="00000000">
          <w:rPr>
            <w:rFonts w:ascii="Arial" w:cs="Arial" w:eastAsia="Arial" w:hAnsi="Arial"/>
            <w:color w:val="0000ff"/>
            <w:u w:val="single"/>
            <w:rtl w:val="0"/>
          </w:rPr>
          <w:t xml:space="preserve">https://opendata.socrata.com</w:t>
        </w:r>
      </w:hyperlink>
      <w:r w:rsidDel="00000000" w:rsidR="00000000" w:rsidRPr="00000000">
        <w:rPr>
          <w:rFonts w:ascii="Arial" w:cs="Arial" w:eastAsia="Arial" w:hAnsi="Arial"/>
          <w:color w:val="1154cc"/>
          <w:rtl w:val="0"/>
        </w:rPr>
        <w:t xml:space="preserve">, </w:t>
      </w:r>
      <w:r w:rsidDel="00000000" w:rsidR="00000000" w:rsidRPr="00000000">
        <w:rPr>
          <w:rFonts w:ascii="Arial" w:cs="Arial" w:eastAsia="Arial" w:hAnsi="Arial"/>
          <w:rtl w:val="0"/>
        </w:rPr>
        <w:t xml:space="preserve">e.g., NYC data, SAT data</w:t>
      </w:r>
    </w:p>
    <w:p w:rsidR="00000000" w:rsidDel="00000000" w:rsidP="00000000" w:rsidRDefault="00000000" w:rsidRPr="00000000" w14:paraId="00000022">
      <w:pPr>
        <w:pageBreakBefore w:val="0"/>
        <w:numPr>
          <w:ilvl w:val="1"/>
          <w:numId w:val="1"/>
        </w:numPr>
        <w:pBdr>
          <w:top w:space="0" w:sz="0" w:val="nil"/>
          <w:left w:space="0" w:sz="0" w:val="nil"/>
          <w:bottom w:space="0" w:sz="0" w:val="nil"/>
          <w:right w:space="0" w:sz="0" w:val="nil"/>
          <w:between w:space="0" w:sz="0" w:val="nil"/>
        </w:pBdr>
        <w:shd w:fill="auto" w:val="clear"/>
        <w:spacing w:after="0" w:line="276" w:lineRule="auto"/>
        <w:ind w:left="1440" w:hanging="360"/>
        <w:rPr>
          <w:rFonts w:ascii="Arial" w:cs="Arial" w:eastAsia="Arial" w:hAnsi="Arial"/>
          <w:highlight w:val="white"/>
        </w:rPr>
      </w:pPr>
      <w:r w:rsidDel="00000000" w:rsidR="00000000" w:rsidRPr="00000000">
        <w:rPr>
          <w:rFonts w:ascii="Arial" w:cs="Arial" w:eastAsia="Arial" w:hAnsi="Arial"/>
          <w:color w:val="222222"/>
          <w:highlight w:val="white"/>
          <w:rtl w:val="0"/>
        </w:rPr>
        <w:t xml:space="preserve">Unclaimed bank accounts  </w:t>
      </w:r>
      <w:hyperlink r:id="rId35">
        <w:r w:rsidDel="00000000" w:rsidR="00000000" w:rsidRPr="00000000">
          <w:rPr>
            <w:rFonts w:ascii="Arial" w:cs="Arial" w:eastAsia="Arial" w:hAnsi="Arial"/>
            <w:color w:val="1155cc"/>
            <w:highlight w:val="white"/>
            <w:u w:val="single"/>
            <w:rtl w:val="0"/>
          </w:rPr>
          <w:t xml:space="preserve">https://opendata.socrata.com/Government/Unclaimed-bank-accounts/n2rk-fwkj</w:t>
        </w:r>
      </w:hyperlink>
      <w:r w:rsidDel="00000000" w:rsidR="00000000" w:rsidRPr="00000000">
        <w:rPr>
          <w:rtl w:val="0"/>
        </w:rPr>
      </w:r>
    </w:p>
    <w:p w:rsidR="00000000" w:rsidDel="00000000" w:rsidP="00000000" w:rsidRDefault="00000000" w:rsidRPr="00000000" w14:paraId="00000023">
      <w:pPr>
        <w:pageBreakBefore w:val="0"/>
        <w:numPr>
          <w:ilvl w:val="1"/>
          <w:numId w:val="1"/>
        </w:numPr>
        <w:pBdr>
          <w:top w:space="0" w:sz="0" w:val="nil"/>
          <w:left w:space="0" w:sz="0" w:val="nil"/>
          <w:bottom w:space="0" w:sz="0" w:val="nil"/>
          <w:right w:space="0" w:sz="0" w:val="nil"/>
          <w:between w:space="0" w:sz="0" w:val="nil"/>
        </w:pBdr>
        <w:shd w:fill="auto" w:val="clear"/>
        <w:spacing w:after="0" w:line="276" w:lineRule="auto"/>
        <w:ind w:left="1440" w:hanging="360"/>
        <w:rPr>
          <w:rFonts w:ascii="Arial" w:cs="Arial" w:eastAsia="Arial" w:hAnsi="Arial"/>
          <w:highlight w:val="white"/>
        </w:rPr>
      </w:pPr>
      <w:r w:rsidDel="00000000" w:rsidR="00000000" w:rsidRPr="00000000">
        <w:rPr>
          <w:rFonts w:ascii="Arial" w:cs="Arial" w:eastAsia="Arial" w:hAnsi="Arial"/>
          <w:color w:val="222222"/>
          <w:highlight w:val="white"/>
          <w:rtl w:val="0"/>
        </w:rPr>
        <w:t xml:space="preserve">Airplane Crashes and Fatalities Since 1908 </w:t>
      </w:r>
      <w:hyperlink r:id="rId36">
        <w:r w:rsidDel="00000000" w:rsidR="00000000" w:rsidRPr="00000000">
          <w:rPr>
            <w:rFonts w:ascii="Arial" w:cs="Arial" w:eastAsia="Arial" w:hAnsi="Arial"/>
            <w:color w:val="1155cc"/>
            <w:highlight w:val="white"/>
            <w:u w:val="single"/>
            <w:rtl w:val="0"/>
          </w:rPr>
          <w:t xml:space="preserve"> https://opendata.socrata.com/Government/Airplane-Crashes-and-Fatalities-Since-1908/q2te-8cvq</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rPr>
          <w:highlight w:val="white"/>
          <w:u w:val="none"/>
        </w:rPr>
      </w:pPr>
      <w:r w:rsidDel="00000000" w:rsidR="00000000" w:rsidRPr="00000000">
        <w:rPr>
          <w:rFonts w:ascii="Arial" w:cs="Arial" w:eastAsia="Arial" w:hAnsi="Arial"/>
          <w:color w:val="222222"/>
          <w:highlight w:val="white"/>
          <w:rtl w:val="0"/>
        </w:rPr>
        <w:t xml:space="preserve">Large economic data sets: </w:t>
      </w:r>
      <w:hyperlink r:id="rId37">
        <w:r w:rsidDel="00000000" w:rsidR="00000000" w:rsidRPr="00000000">
          <w:rPr>
            <w:rFonts w:ascii="Arial" w:cs="Arial" w:eastAsia="Arial" w:hAnsi="Arial"/>
            <w:color w:val="1155cc"/>
            <w:highlight w:val="white"/>
            <w:u w:val="single"/>
            <w:rtl w:val="0"/>
          </w:rPr>
          <w:t xml:space="preserve">http://pages.stern.nyu.edu/~adamodar/New_Home_Page/data.html</w:t>
        </w:r>
      </w:hyperlink>
      <w:r w:rsidDel="00000000" w:rsidR="00000000" w:rsidRPr="00000000">
        <w:rPr>
          <w:rFonts w:ascii="Arial" w:cs="Arial" w:eastAsia="Arial" w:hAnsi="Arial"/>
          <w:color w:val="222222"/>
          <w:highlight w:val="white"/>
          <w:rtl w:val="0"/>
        </w:rPr>
        <w:t xml:space="preserve"> </w:t>
      </w:r>
    </w:p>
    <w:p w:rsidR="00000000" w:rsidDel="00000000" w:rsidP="00000000" w:rsidRDefault="00000000" w:rsidRPr="00000000" w14:paraId="000000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rPr>
          <w:highlight w:val="white"/>
          <w:u w:val="none"/>
        </w:rPr>
      </w:pPr>
      <w:r w:rsidDel="00000000" w:rsidR="00000000" w:rsidRPr="00000000">
        <w:rPr>
          <w:rFonts w:ascii="Arial" w:cs="Arial" w:eastAsia="Arial" w:hAnsi="Arial"/>
          <w:color w:val="222222"/>
          <w:highlight w:val="white"/>
          <w:rtl w:val="0"/>
        </w:rPr>
        <w:t xml:space="preserve">Global Terrorism site that gives an export of 1000 but you can request the full database. Like for region it was over 5000. OR copy and past the 20 web pages into excel and export as csv. </w:t>
      </w:r>
      <w:hyperlink r:id="rId38">
        <w:r w:rsidDel="00000000" w:rsidR="00000000" w:rsidRPr="00000000">
          <w:rPr>
            <w:rFonts w:ascii="Arial" w:cs="Arial" w:eastAsia="Arial" w:hAnsi="Arial"/>
            <w:color w:val="1155cc"/>
            <w:highlight w:val="white"/>
            <w:u w:val="single"/>
            <w:rtl w:val="0"/>
          </w:rPr>
          <w:t xml:space="preserve"> http://www.start.umd.edu/gtd/</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rPr>
          <w:u w:val="none"/>
        </w:rPr>
      </w:pPr>
      <w:r w:rsidDel="00000000" w:rsidR="00000000" w:rsidRPr="00000000">
        <w:rPr>
          <w:rFonts w:ascii="Arial" w:cs="Arial" w:eastAsia="Arial" w:hAnsi="Arial"/>
          <w:rtl w:val="0"/>
        </w:rPr>
        <w:t xml:space="preserve">TuvaLabs.com - </w:t>
      </w:r>
      <w:hyperlink r:id="rId39">
        <w:r w:rsidDel="00000000" w:rsidR="00000000" w:rsidRPr="00000000">
          <w:rPr>
            <w:rFonts w:ascii="Arial" w:cs="Arial" w:eastAsia="Arial" w:hAnsi="Arial"/>
            <w:color w:val="1155cc"/>
            <w:u w:val="single"/>
            <w:rtl w:val="0"/>
          </w:rPr>
          <w:t xml:space="preserve">https://tuvalabs.com/datasets/</w:t>
        </w:r>
      </w:hyperlink>
      <w:r w:rsidDel="00000000" w:rsidR="00000000" w:rsidRPr="00000000">
        <w:rPr>
          <w:rFonts w:ascii="Arial" w:cs="Arial" w:eastAsia="Arial" w:hAnsi="Arial"/>
          <w:rtl w:val="0"/>
        </w:rPr>
        <w:t xml:space="preserve"> can create accounts for your class, setup for K-12 teachers, not all the datasets are large, but there are some nice visualizations available just for exploring data </w:t>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rPr>
          <w:u w:val="none"/>
        </w:rPr>
      </w:pPr>
      <w:r w:rsidDel="00000000" w:rsidR="00000000" w:rsidRPr="00000000">
        <w:rPr>
          <w:rFonts w:ascii="Arial" w:cs="Arial" w:eastAsia="Arial" w:hAnsi="Arial"/>
          <w:rtl w:val="0"/>
        </w:rPr>
        <w:t xml:space="preserve">Pew Research: </w:t>
      </w:r>
      <w:hyperlink r:id="rId40">
        <w:r w:rsidDel="00000000" w:rsidR="00000000" w:rsidRPr="00000000">
          <w:rPr>
            <w:rFonts w:ascii="Arial" w:cs="Arial" w:eastAsia="Arial" w:hAnsi="Arial"/>
            <w:color w:val="1155cc"/>
            <w:u w:val="single"/>
            <w:rtl w:val="0"/>
          </w:rPr>
          <w:t xml:space="preserve">http://www.pewresearch.org/data/</w:t>
        </w:r>
      </w:hyperlink>
      <w:r w:rsidDel="00000000" w:rsidR="00000000" w:rsidRPr="00000000">
        <w:rPr>
          <w:rFonts w:ascii="Arial" w:cs="Arial" w:eastAsia="Arial" w:hAnsi="Arial"/>
          <w:rtl w:val="0"/>
        </w:rPr>
        <w:t xml:space="preserve">  (data from their surveys and other sources on topics such as politics, media, social trends, religion, Internet, and others)</w:t>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rPr>
          <w:u w:val="none"/>
        </w:rPr>
      </w:pPr>
      <w:r w:rsidDel="00000000" w:rsidR="00000000" w:rsidRPr="00000000">
        <w:rPr>
          <w:rFonts w:ascii="Arial" w:cs="Arial" w:eastAsia="Arial" w:hAnsi="Arial"/>
          <w:rtl w:val="0"/>
        </w:rPr>
        <w:t xml:space="preserve">WorldMapper.org: </w:t>
      </w:r>
      <w:hyperlink r:id="rId41">
        <w:r w:rsidDel="00000000" w:rsidR="00000000" w:rsidRPr="00000000">
          <w:rPr>
            <w:rFonts w:ascii="Arial" w:cs="Arial" w:eastAsia="Arial" w:hAnsi="Arial"/>
            <w:color w:val="1155cc"/>
            <w:u w:val="single"/>
            <w:rtl w:val="0"/>
          </w:rPr>
          <w:t xml:space="preserve">http://www.worldmapper.org/</w:t>
        </w:r>
      </w:hyperlink>
      <w:r w:rsidDel="00000000" w:rsidR="00000000" w:rsidRPr="00000000">
        <w:rPr>
          <w:rFonts w:ascii="Arial" w:cs="Arial" w:eastAsia="Arial" w:hAnsi="Arial"/>
          <w:rtl w:val="0"/>
        </w:rPr>
        <w:t xml:space="preserve"> - note that you need to click on a map and then there will be a bulleted list with a link to an Excel file with data broken down by continent and country. (Individual map data is only ~200 rows, but a few maps can be combined to have multiple sets of data.)</w:t>
      </w:r>
    </w:p>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Walmart Sales Data: </w:t>
      </w:r>
      <w:hyperlink r:id="rId42">
        <w:r w:rsidDel="00000000" w:rsidR="00000000" w:rsidRPr="00000000">
          <w:rPr>
            <w:rFonts w:ascii="Arial" w:cs="Arial" w:eastAsia="Arial" w:hAnsi="Arial"/>
            <w:color w:val="1155cc"/>
            <w:u w:val="single"/>
            <w:rtl w:val="0"/>
          </w:rPr>
          <w:t xml:space="preserve">https://www.kaggle.com/c/walmart-recruiting-store-sales-forecasting/data</w:t>
        </w:r>
      </w:hyperlink>
      <w:r w:rsidDel="00000000" w:rsidR="00000000" w:rsidRPr="00000000">
        <w:rPr>
          <w:rFonts w:ascii="Arial" w:cs="Arial" w:eastAsia="Arial" w:hAnsi="Arial"/>
          <w:rtl w:val="0"/>
        </w:rPr>
        <w:t xml:space="preserve"> - provided for a limited time period, number of stores, and products</w:t>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Uber Traffic Data - </w:t>
      </w:r>
      <w:hyperlink r:id="rId43">
        <w:r w:rsidDel="00000000" w:rsidR="00000000" w:rsidRPr="00000000">
          <w:rPr>
            <w:rFonts w:ascii="Arial" w:cs="Arial" w:eastAsia="Arial" w:hAnsi="Arial"/>
            <w:color w:val="1155cc"/>
            <w:u w:val="single"/>
            <w:rtl w:val="0"/>
          </w:rPr>
          <w:t xml:space="preserve">https://movement.uber.com/cities</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firstLine="0"/>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tl w:val="0"/>
        </w:rPr>
      </w:r>
    </w:p>
    <w:sectPr>
      <w:headerReference r:id="rId44" w:type="default"/>
      <w:pgSz w:h="16340" w:w="12240" w:orient="portrait"/>
      <w:pgMar w:bottom="692" w:top="1861" w:left="1229" w:right="112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ageBreakBefore w:val="0"/>
      <w:widowControl w:val="1"/>
      <w:spacing w:after="0" w:line="276" w:lineRule="auto"/>
      <w:rPr>
        <w:rFonts w:ascii="Arial" w:cs="Arial" w:eastAsia="Arial" w:hAnsi="Arial"/>
        <w:color w:val="333333"/>
        <w:sz w:val="20"/>
        <w:szCs w:val="20"/>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190500</wp:posOffset>
          </wp:positionV>
          <wp:extent cx="1592327" cy="6143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92327" cy="614363"/>
                  </a:xfrm>
                  <a:prstGeom prst="rect"/>
                  <a:ln/>
                </pic:spPr>
              </pic:pic>
            </a:graphicData>
          </a:graphic>
        </wp:anchor>
      </w:drawing>
    </w:r>
  </w:p>
  <w:p w:rsidR="00000000" w:rsidDel="00000000" w:rsidP="00000000" w:rsidRDefault="00000000" w:rsidRPr="00000000" w14:paraId="0000002F">
    <w:pPr>
      <w:pageBreakBefore w:val="0"/>
      <w:widowControl w:val="1"/>
      <w:spacing w:after="0" w:line="276" w:lineRule="auto"/>
      <w:rPr>
        <w:rFonts w:ascii="Arial" w:cs="Arial" w:eastAsia="Arial" w:hAnsi="Arial"/>
        <w:color w:val="333333"/>
        <w:sz w:val="20"/>
        <w:szCs w:val="20"/>
        <w:highlight w:val="white"/>
      </w:rPr>
    </w:pPr>
    <w:r w:rsidDel="00000000" w:rsidR="00000000" w:rsidRPr="00000000">
      <w:rPr>
        <w:rtl w:val="0"/>
      </w:rPr>
    </w:r>
  </w:p>
  <w:p w:rsidR="00000000" w:rsidDel="00000000" w:rsidP="00000000" w:rsidRDefault="00000000" w:rsidRPr="00000000" w14:paraId="00000030">
    <w:pPr>
      <w:pageBreakBefore w:val="0"/>
      <w:widowControl w:val="1"/>
      <w:spacing w:after="0" w:line="276" w:lineRule="auto"/>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Mobile CSP</w:t>
    </w:r>
  </w:p>
  <w:p w:rsidR="00000000" w:rsidDel="00000000" w:rsidP="00000000" w:rsidRDefault="00000000" w:rsidRPr="00000000" w14:paraId="00000031">
    <w:pPr>
      <w:pageBreakBefore w:val="0"/>
      <w:widowControl w:val="1"/>
      <w:spacing w:after="0" w:line="276" w:lineRule="auto"/>
      <w:rPr>
        <w:rFonts w:ascii="Arial" w:cs="Arial" w:eastAsia="Arial" w:hAnsi="Arial"/>
        <w:i w:val="1"/>
        <w:color w:val="333333"/>
        <w:sz w:val="20"/>
        <w:szCs w:val="20"/>
        <w:highlight w:val="white"/>
      </w:rPr>
    </w:pPr>
    <w:r w:rsidDel="00000000" w:rsidR="00000000" w:rsidRPr="00000000">
      <w:rPr>
        <w:rFonts w:ascii="Arial" w:cs="Arial" w:eastAsia="Arial" w:hAnsi="Arial"/>
        <w:i w:val="1"/>
        <w:color w:val="333333"/>
        <w:sz w:val="20"/>
        <w:szCs w:val="20"/>
        <w:highlight w:val="white"/>
        <w:rtl w:val="0"/>
      </w:rPr>
      <w:t xml:space="preserve">Example Data Sets</w:t>
    </w:r>
  </w:p>
  <w:p w:rsidR="00000000" w:rsidDel="00000000" w:rsidP="00000000" w:rsidRDefault="00000000" w:rsidRPr="00000000" w14:paraId="00000032">
    <w:pPr>
      <w:pageBreakBefore w:val="0"/>
      <w:widowControl w:val="1"/>
      <w:spacing w:after="0" w:line="276" w:lineRule="auto"/>
      <w:rPr>
        <w:rFonts w:ascii="Arial" w:cs="Arial" w:eastAsia="Arial" w:hAnsi="Arial"/>
        <w:color w:val="333333"/>
        <w:sz w:val="20"/>
        <w:szCs w:val="20"/>
        <w:highlight w:val="white"/>
      </w:rPr>
    </w:pPr>
    <w:hyperlink r:id="rId2">
      <w:r w:rsidDel="00000000" w:rsidR="00000000" w:rsidRPr="00000000">
        <w:rPr>
          <w:rFonts w:ascii="Arial" w:cs="Arial" w:eastAsia="Arial" w:hAnsi="Arial"/>
          <w:color w:val="1155cc"/>
          <w:sz w:val="20"/>
          <w:szCs w:val="20"/>
          <w:highlight w:val="white"/>
          <w:u w:val="single"/>
          <w:rtl w:val="0"/>
        </w:rPr>
        <w:t xml:space="preserve">course.mobilecsp.org </w:t>
      </w:r>
    </w:hyperlink>
    <w:r w:rsidDel="00000000" w:rsidR="00000000" w:rsidRPr="00000000">
      <w:rPr>
        <w:rtl w:val="0"/>
      </w:rPr>
    </w:r>
  </w:p>
  <w:p w:rsidR="00000000" w:rsidDel="00000000" w:rsidP="00000000" w:rsidRDefault="00000000" w:rsidRPr="00000000" w14:paraId="00000033">
    <w:pPr>
      <w:pageBreakBefore w:val="0"/>
      <w:rPr/>
    </w:pPr>
    <w:bookmarkStart w:colFirst="0" w:colLast="0" w:name="_alb649hvsha8" w:id="0"/>
    <w:bookmarkEnd w:id="0"/>
    <w:r w:rsidDel="00000000" w:rsidR="00000000" w:rsidRPr="00000000">
      <w:rPr>
        <w:rtl w:val="0"/>
      </w:rPr>
      <w:t xml:space="preserve">Note: This is </w:t>
    </w:r>
    <w:r w:rsidDel="00000000" w:rsidR="00000000" w:rsidRPr="00000000">
      <w:rPr>
        <w:rtl w:val="0"/>
      </w:rPr>
      <w:t xml:space="preserve">an initial list to start with</w:t>
    </w:r>
    <w:r w:rsidDel="00000000" w:rsidR="00000000" w:rsidRPr="00000000">
      <w:rPr>
        <w:rtl w:val="0"/>
      </w:rPr>
      <w:t xml:space="preserve">. You are encouraged to find others.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spacing w:after="120" w:before="480" w:lineRule="auto"/>
    </w:pPr>
    <w:rPr>
      <w:b w:val="1"/>
      <w:sz w:val="48"/>
      <w:szCs w:val="48"/>
    </w:rPr>
  </w:style>
  <w:style w:type="paragraph" w:styleId="Heading2">
    <w:name w:val="heading 2"/>
    <w:basedOn w:val="Normal"/>
    <w:next w:val="Normal"/>
    <w:pPr>
      <w:keepNext w:val="0"/>
      <w:keepLines w:val="0"/>
      <w:pageBreakBefore w:val="0"/>
      <w:widowControl w:val="0"/>
      <w:spacing w:after="80" w:before="360" w:lineRule="auto"/>
    </w:pPr>
    <w:rPr>
      <w:b w:val="1"/>
      <w:sz w:val="36"/>
      <w:szCs w:val="36"/>
    </w:rPr>
  </w:style>
  <w:style w:type="paragraph" w:styleId="Heading3">
    <w:name w:val="heading 3"/>
    <w:basedOn w:val="Normal"/>
    <w:next w:val="Normal"/>
    <w:pPr>
      <w:keepNext w:val="0"/>
      <w:keepLines w:val="0"/>
      <w:pageBreakBefore w:val="0"/>
      <w:widowControl w:val="0"/>
      <w:spacing w:after="80" w:before="280" w:lineRule="auto"/>
    </w:pPr>
    <w:rPr>
      <w:b w:val="1"/>
      <w:sz w:val="28"/>
      <w:szCs w:val="28"/>
    </w:rPr>
  </w:style>
  <w:style w:type="paragraph" w:styleId="Heading4">
    <w:name w:val="heading 4"/>
    <w:basedOn w:val="Normal"/>
    <w:next w:val="Normal"/>
    <w:pPr>
      <w:keepNext w:val="0"/>
      <w:keepLines w:val="0"/>
      <w:pageBreakBefore w:val="0"/>
      <w:widowControl w:val="0"/>
      <w:spacing w:after="40" w:before="240" w:lineRule="auto"/>
    </w:pPr>
    <w:rPr>
      <w:b w:val="1"/>
      <w:sz w:val="24"/>
      <w:szCs w:val="24"/>
    </w:rPr>
  </w:style>
  <w:style w:type="paragraph" w:styleId="Heading5">
    <w:name w:val="heading 5"/>
    <w:basedOn w:val="Normal"/>
    <w:next w:val="Normal"/>
    <w:pPr>
      <w:keepNext w:val="0"/>
      <w:keepLines w:val="0"/>
      <w:pageBreakBefore w:val="0"/>
      <w:widowControl w:val="0"/>
      <w:spacing w:after="40" w:before="220" w:lineRule="auto"/>
    </w:pPr>
    <w:rPr>
      <w:b w:val="1"/>
      <w:sz w:val="22"/>
      <w:szCs w:val="22"/>
    </w:rPr>
  </w:style>
  <w:style w:type="paragraph" w:styleId="Heading6">
    <w:name w:val="heading 6"/>
    <w:basedOn w:val="Normal"/>
    <w:next w:val="Normal"/>
    <w:pPr>
      <w:keepNext w:val="0"/>
      <w:keepLines w:val="0"/>
      <w:pageBreakBefore w:val="0"/>
      <w:widowControl w:val="0"/>
      <w:spacing w:after="40" w:before="200" w:lineRule="auto"/>
    </w:pPr>
    <w:rPr>
      <w:b w:val="1"/>
      <w:sz w:val="20"/>
      <w:szCs w:val="20"/>
    </w:rPr>
  </w:style>
  <w:style w:type="paragraph" w:styleId="Title">
    <w:name w:val="Title"/>
    <w:basedOn w:val="Normal"/>
    <w:next w:val="Normal"/>
    <w:pPr>
      <w:keepNext w:val="0"/>
      <w:keepLines w:val="0"/>
      <w:pageBreakBefore w:val="0"/>
      <w:widowControl w:val="0"/>
      <w:spacing w:after="120" w:before="480" w:lineRule="auto"/>
    </w:pPr>
    <w:rPr>
      <w:b w:val="1"/>
      <w:sz w:val="72"/>
      <w:szCs w:val="72"/>
    </w:rPr>
  </w:style>
  <w:style w:type="paragraph" w:styleId="Subtitle">
    <w:name w:val="Subtitle"/>
    <w:basedOn w:val="Normal"/>
    <w:next w:val="Normal"/>
    <w:pPr>
      <w:keepNext w:val="0"/>
      <w:keepLines w:val="0"/>
      <w:pageBreakBefore w:val="0"/>
      <w:widowControl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www.pewresearch.org/data/" TargetMode="External"/><Relationship Id="rId20" Type="http://schemas.openxmlformats.org/officeDocument/2006/relationships/hyperlink" Target="https://think.cs.vt.edu/corgis/csv/" TargetMode="External"/><Relationship Id="rId42" Type="http://schemas.openxmlformats.org/officeDocument/2006/relationships/hyperlink" Target="https://www.kaggle.com/c/walmart-recruiting-store-sales-forecasting/data" TargetMode="External"/><Relationship Id="rId41" Type="http://schemas.openxmlformats.org/officeDocument/2006/relationships/hyperlink" Target="http://www.worldmapper.org/" TargetMode="External"/><Relationship Id="rId22" Type="http://schemas.openxmlformats.org/officeDocument/2006/relationships/hyperlink" Target="https://www.google.com/publicdata/directory" TargetMode="External"/><Relationship Id="rId44" Type="http://schemas.openxmlformats.org/officeDocument/2006/relationships/header" Target="header1.xml"/><Relationship Id="rId21" Type="http://schemas.openxmlformats.org/officeDocument/2006/relationships/hyperlink" Target="https://github.com/awesomedata/awesome-public-datasets" TargetMode="External"/><Relationship Id="rId43" Type="http://schemas.openxmlformats.org/officeDocument/2006/relationships/hyperlink" Target="https://movement.uber.com/cities" TargetMode="External"/><Relationship Id="rId24" Type="http://schemas.openxmlformats.org/officeDocument/2006/relationships/hyperlink" Target="https://www.opendatanetwork.com/" TargetMode="External"/><Relationship Id="rId23" Type="http://schemas.openxmlformats.org/officeDocument/2006/relationships/hyperlink" Target="https://www.kaggle.com/datase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ec.gov/pubrec/electionresults.shtml" TargetMode="External"/><Relationship Id="rId26" Type="http://schemas.openxmlformats.org/officeDocument/2006/relationships/hyperlink" Target="https://isenseproject.org/" TargetMode="External"/><Relationship Id="rId25" Type="http://schemas.openxmlformats.org/officeDocument/2006/relationships/hyperlink" Target="https://public.tableau.com/en-us/s/resources" TargetMode="External"/><Relationship Id="rId28" Type="http://schemas.openxmlformats.org/officeDocument/2006/relationships/hyperlink" Target="http://data.imf.org/" TargetMode="External"/><Relationship Id="rId27" Type="http://schemas.openxmlformats.org/officeDocument/2006/relationships/hyperlink" Target="http://data.worldbank.org" TargetMode="External"/><Relationship Id="rId5" Type="http://schemas.openxmlformats.org/officeDocument/2006/relationships/styles" Target="styles.xml"/><Relationship Id="rId6" Type="http://schemas.openxmlformats.org/officeDocument/2006/relationships/hyperlink" Target="mailto:info@mobile-csp.org" TargetMode="External"/><Relationship Id="rId29" Type="http://schemas.openxmlformats.org/officeDocument/2006/relationships/hyperlink" Target="http://www.globe.gov/globe-data/retrieve-data" TargetMode="External"/><Relationship Id="rId7" Type="http://schemas.openxmlformats.org/officeDocument/2006/relationships/hyperlink" Target="http://www.dataintheclassroom.org" TargetMode="External"/><Relationship Id="rId8" Type="http://schemas.openxmlformats.org/officeDocument/2006/relationships/hyperlink" Target="https://catalog.data.gov/dataset" TargetMode="External"/><Relationship Id="rId31" Type="http://schemas.openxmlformats.org/officeDocument/2006/relationships/hyperlink" Target="http://mn.gov/admin/demography/" TargetMode="External"/><Relationship Id="rId30" Type="http://schemas.openxmlformats.org/officeDocument/2006/relationships/hyperlink" Target="http://transparency.ct.gov/html/downloads.asp" TargetMode="External"/><Relationship Id="rId11" Type="http://schemas.openxmlformats.org/officeDocument/2006/relationships/hyperlink" Target="https://wonder.cdc.gov/" TargetMode="External"/><Relationship Id="rId33" Type="http://schemas.openxmlformats.org/officeDocument/2006/relationships/hyperlink" Target="http://snap.stanford.edu/data/index.html" TargetMode="External"/><Relationship Id="rId10" Type="http://schemas.openxmlformats.org/officeDocument/2006/relationships/hyperlink" Target="https://data.census.gov/" TargetMode="External"/><Relationship Id="rId32" Type="http://schemas.openxmlformats.org/officeDocument/2006/relationships/hyperlink" Target="https://data.cityofnewyork.us/" TargetMode="External"/><Relationship Id="rId13" Type="http://schemas.openxmlformats.org/officeDocument/2006/relationships/hyperlink" Target="https://www.cia.gov/library/publications/the-world-factbook/" TargetMode="External"/><Relationship Id="rId35" Type="http://schemas.openxmlformats.org/officeDocument/2006/relationships/hyperlink" Target="https://opendata.socrata.com/Government/Unclaimed-bank-accounts/n2rk-fwkj" TargetMode="External"/><Relationship Id="rId12" Type="http://schemas.openxmlformats.org/officeDocument/2006/relationships/hyperlink" Target="https://www.cdc.gov/nchs/data-visualization" TargetMode="External"/><Relationship Id="rId34" Type="http://schemas.openxmlformats.org/officeDocument/2006/relationships/hyperlink" Target="https://opendata.socrata.com" TargetMode="External"/><Relationship Id="rId15" Type="http://schemas.openxmlformats.org/officeDocument/2006/relationships/hyperlink" Target="http://nces.ed.gov/ccd/ccddata.asp" TargetMode="External"/><Relationship Id="rId37" Type="http://schemas.openxmlformats.org/officeDocument/2006/relationships/hyperlink" Target="http://pages.stern.nyu.edu/~adamodar/New_Home_Page/data.html" TargetMode="External"/><Relationship Id="rId14" Type="http://schemas.openxmlformats.org/officeDocument/2006/relationships/hyperlink" Target="https://www.healthdata.gov" TargetMode="External"/><Relationship Id="rId36" Type="http://schemas.openxmlformats.org/officeDocument/2006/relationships/hyperlink" Target="https://opendata.socrata.com/Government/Airplane-Crashes-and-Fatalities-Since-1908/q2te-8cvq" TargetMode="External"/><Relationship Id="rId17" Type="http://schemas.openxmlformats.org/officeDocument/2006/relationships/hyperlink" Target="https://www.fda.gov/industry/fda-basics-industry/search-databases" TargetMode="External"/><Relationship Id="rId39" Type="http://schemas.openxmlformats.org/officeDocument/2006/relationships/hyperlink" Target="https://tuvalabs.com/datasets/" TargetMode="External"/><Relationship Id="rId16" Type="http://schemas.openxmlformats.org/officeDocument/2006/relationships/hyperlink" Target="https://data.medicare.gov/" TargetMode="External"/><Relationship Id="rId38" Type="http://schemas.openxmlformats.org/officeDocument/2006/relationships/hyperlink" Target="http://www.start.umd.edu/gtd/" TargetMode="External"/><Relationship Id="rId19" Type="http://schemas.openxmlformats.org/officeDocument/2006/relationships/hyperlink" Target="http://ope.ed.gov/athletics/#/datafile/list" TargetMode="External"/><Relationship Id="rId18" Type="http://schemas.openxmlformats.org/officeDocument/2006/relationships/hyperlink" Target="http://ope.ed.gov/athlet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ourse.mobilec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